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28FB" w14:textId="77777777" w:rsidR="00C5120C" w:rsidRDefault="00C5120C" w:rsidP="005F1296">
      <w:pPr>
        <w:jc w:val="center"/>
        <w:rPr>
          <w:b/>
          <w:bCs/>
          <w:sz w:val="24"/>
          <w:szCs w:val="24"/>
        </w:rPr>
      </w:pPr>
    </w:p>
    <w:p w14:paraId="79A909E9" w14:textId="1CEBB568" w:rsidR="00252C29" w:rsidRPr="005F1296" w:rsidRDefault="005F1296" w:rsidP="005F1296">
      <w:pPr>
        <w:jc w:val="center"/>
        <w:rPr>
          <w:b/>
          <w:bCs/>
          <w:sz w:val="24"/>
          <w:szCs w:val="24"/>
        </w:rPr>
      </w:pPr>
      <w:r w:rsidRPr="005F1296">
        <w:rPr>
          <w:b/>
          <w:bCs/>
          <w:sz w:val="24"/>
          <w:szCs w:val="24"/>
        </w:rPr>
        <w:t>Guide to Having Conversations about Sex and Relationships Post-Stroke and Neurological Condition Diagnosis.</w:t>
      </w:r>
    </w:p>
    <w:p w14:paraId="3EDBC355" w14:textId="15D6901E" w:rsidR="005F1296" w:rsidRPr="005F1296" w:rsidRDefault="005F1296" w:rsidP="005F1296">
      <w:pPr>
        <w:spacing w:after="200" w:line="276" w:lineRule="auto"/>
        <w:rPr>
          <w:rFonts w:ascii="Cambria" w:eastAsia="MS Mincho" w:hAnsi="Cambria" w:cs="Times New Roman"/>
          <w:kern w:val="0"/>
          <w:lang w:val="en-US"/>
          <w14:ligatures w14:val="none"/>
        </w:rPr>
      </w:pPr>
      <w:r>
        <w:rPr>
          <w:rFonts w:ascii="Cambria" w:eastAsia="MS Mincho" w:hAnsi="Cambria" w:cs="Times New Roman"/>
          <w:kern w:val="0"/>
          <w:lang w:val="en-US"/>
          <w14:ligatures w14:val="none"/>
        </w:rPr>
        <w:t>This document has been created f</w:t>
      </w: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ollowing the advanced session on sex and relationship training</w:t>
      </w:r>
      <w:r>
        <w:rPr>
          <w:rFonts w:ascii="Cambria" w:eastAsia="MS Mincho" w:hAnsi="Cambria" w:cs="Times New Roman"/>
          <w:kern w:val="0"/>
          <w:lang w:val="en-US"/>
          <w14:ligatures w14:val="none"/>
        </w:rPr>
        <w:t xml:space="preserve">. We have captured the themes that were </w:t>
      </w: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discussed and shaped them into a practical guide on how to approach and navigate these conversations with patients. </w:t>
      </w:r>
    </w:p>
    <w:p w14:paraId="0FE17178" w14:textId="7E40F45E" w:rsidR="005F1296" w:rsidRPr="005F1296" w:rsidRDefault="005F1296" w:rsidP="005F1296">
      <w:pPr>
        <w:spacing w:after="200" w:line="276" w:lineRule="auto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The aim is to support clinicians in having open, respectful, and meaningful discussions around intimacy, sexuality, and relationships </w:t>
      </w:r>
      <w:r>
        <w:rPr>
          <w:rFonts w:ascii="Cambria" w:eastAsia="MS Mincho" w:hAnsi="Cambria" w:cs="Times New Roman"/>
          <w:kern w:val="0"/>
          <w:lang w:val="en-US"/>
          <w14:ligatures w14:val="none"/>
        </w:rPr>
        <w:t>post stroke and</w:t>
      </w: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neurological </w:t>
      </w:r>
      <w:r>
        <w:rPr>
          <w:rFonts w:ascii="Cambria" w:eastAsia="MS Mincho" w:hAnsi="Cambria" w:cs="Times New Roman"/>
          <w:kern w:val="0"/>
          <w:lang w:val="en-US"/>
          <w14:ligatures w14:val="none"/>
        </w:rPr>
        <w:t>diagnosis.</w:t>
      </w:r>
    </w:p>
    <w:p w14:paraId="56CAB70C" w14:textId="77777777" w:rsidR="005F1296" w:rsidRPr="005F1296" w:rsidRDefault="005F1296" w:rsidP="005F1296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5F1296"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  <w:t>1. Managing Expectations</w:t>
      </w:r>
    </w:p>
    <w:p w14:paraId="39DD38E0" w14:textId="364A66A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Patient-Centered Approach: </w:t>
      </w:r>
      <w:proofErr w:type="spellStart"/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Recogni</w:t>
      </w:r>
      <w:r>
        <w:rPr>
          <w:rFonts w:ascii="Cambria" w:eastAsia="MS Mincho" w:hAnsi="Cambria" w:cs="Times New Roman"/>
          <w:kern w:val="0"/>
          <w:lang w:val="en-US"/>
          <w14:ligatures w14:val="none"/>
        </w:rPr>
        <w:t>s</w:t>
      </w: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e</w:t>
      </w:r>
      <w:proofErr w:type="spellEnd"/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that each patient’s experience and needs are different. Avoid assumptions and let the patient define what intimacy and relationships mean for them.</w:t>
      </w:r>
    </w:p>
    <w:p w14:paraId="76DBCA54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Set Realistic Hopes: Be honest about what recovery may look like in terms of sexual function and relationship dynamics, while highlighting the potential for positive change over time.</w:t>
      </w:r>
    </w:p>
    <w:p w14:paraId="68EDFA5D" w14:textId="77777777" w:rsidR="005F1296" w:rsidRPr="005F1296" w:rsidRDefault="005F1296" w:rsidP="005F1296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5F1296"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  <w:t>2. Gradually Build the Conversation</w:t>
      </w:r>
    </w:p>
    <w:p w14:paraId="0CAAB9C0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Start Small: Build rapport before diving into more sensitive topics. Let trust and comfort guide the pace.</w:t>
      </w:r>
    </w:p>
    <w:p w14:paraId="0CA4A6D0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Avoid Rushing to “Fix” Things: The goal is to listen first and understand the patient’s concerns before offering solutions or interventions.</w:t>
      </w:r>
    </w:p>
    <w:p w14:paraId="23A0258C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Revisit When Needed: If the patient is not ready, offer to come back to the conversation during a follow-up appointment. Timing is crucial.</w:t>
      </w:r>
    </w:p>
    <w:p w14:paraId="51CD373D" w14:textId="77777777" w:rsidR="005F1296" w:rsidRPr="005F1296" w:rsidRDefault="005F1296" w:rsidP="005F1296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5F1296"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  <w:t>3. Approaching the Topic with Sensitivity</w:t>
      </w:r>
    </w:p>
    <w:p w14:paraId="48CCEEA9" w14:textId="3AFDEF63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No Need to </w:t>
      </w:r>
      <w:proofErr w:type="spellStart"/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Apologise</w:t>
      </w:r>
      <w:proofErr w:type="spellEnd"/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: Approaching the topic without embarrassment helps </w:t>
      </w:r>
      <w:proofErr w:type="spellStart"/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normali</w:t>
      </w:r>
      <w:r>
        <w:rPr>
          <w:rFonts w:ascii="Cambria" w:eastAsia="MS Mincho" w:hAnsi="Cambria" w:cs="Times New Roman"/>
          <w:kern w:val="0"/>
          <w:lang w:val="en-US"/>
          <w14:ligatures w14:val="none"/>
        </w:rPr>
        <w:t>s</w:t>
      </w: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e</w:t>
      </w:r>
      <w:proofErr w:type="spellEnd"/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it. Avoid starting with “Sorry to ask…” or “This might be awkward…”</w:t>
      </w:r>
    </w:p>
    <w:p w14:paraId="78EC9884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Be Clear and Respectful: Use direct, simple language that avoids euphemisms but stays sensitive to the patient’s comfort.</w:t>
      </w:r>
    </w:p>
    <w:p w14:paraId="27A3F8F7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Use Gentle Prompts: e.g., “Many people notice changes in their relationships or intimacy after a stroke—has anything changed for you?”</w:t>
      </w:r>
    </w:p>
    <w:p w14:paraId="5892DCB1" w14:textId="77777777" w:rsidR="005F1296" w:rsidRPr="005F1296" w:rsidRDefault="005F1296" w:rsidP="005F1296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5F1296"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  <w:t>4. Creating a Safe and Supportive Space</w:t>
      </w:r>
    </w:p>
    <w:p w14:paraId="15295EA6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Privacy Matters: Ensure a quiet, private setting with minimal interruptions.</w:t>
      </w:r>
    </w:p>
    <w:p w14:paraId="6F20D2CE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Hold Space with Silence: Silence can be powerful—allow the patient time to think or respond without rushing to fill the gaps.</w:t>
      </w:r>
    </w:p>
    <w:p w14:paraId="59441422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Validation is Key: Let the patient know their feelings are valid, and that concerns about sex and intimacy are normal and important.</w:t>
      </w:r>
    </w:p>
    <w:p w14:paraId="23C53A63" w14:textId="77777777" w:rsidR="005F1296" w:rsidRPr="005F1296" w:rsidRDefault="005F1296" w:rsidP="005F1296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5F1296"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5. Encouraging Patient Openness</w:t>
      </w:r>
    </w:p>
    <w:p w14:paraId="605DC03B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Read Subtleties: Patients may hint at concerns rather than state them outright—listen actively for these cues.</w:t>
      </w:r>
    </w:p>
    <w:p w14:paraId="07A4703A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Use Open-Ended Questions: “How have things been between you and your partner?” or “Are there any changes you’ve noticed in how you feel about closeness or touch?”</w:t>
      </w:r>
    </w:p>
    <w:p w14:paraId="4A721DE9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Respect Boundaries: If the patient is not ready, respect that. Let them know the door is always open.</w:t>
      </w:r>
    </w:p>
    <w:p w14:paraId="16F2605E" w14:textId="77777777" w:rsidR="005F1296" w:rsidRPr="005F1296" w:rsidRDefault="005F1296" w:rsidP="005F1296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5F1296"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  <w:t>6. Overcoming Clinician Assumptions</w:t>
      </w:r>
    </w:p>
    <w:p w14:paraId="6B67BF20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Reflect on Your Own Biases: Acknowledge your beliefs about sex, disability, age, or relationships and how they might affect your approach.</w:t>
      </w:r>
    </w:p>
    <w:p w14:paraId="061C2BAF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Stay Curious and Non-Judgmental: Every patient’s story is different. Avoid projecting assumptions about what they should feel or want.</w:t>
      </w:r>
    </w:p>
    <w:p w14:paraId="01C49233" w14:textId="77777777" w:rsidR="005F1296" w:rsidRPr="005F1296" w:rsidRDefault="005F1296" w:rsidP="005F1296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5F1296"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  <w:t>7. Interdisciplinary Support</w:t>
      </w:r>
    </w:p>
    <w:p w14:paraId="6D2955CA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Team Awareness: Different professionals may approach this differently. Share insights across the care team to ensure consistency and appropriate referrals.</w:t>
      </w:r>
    </w:p>
    <w:p w14:paraId="65CD071E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Know When to Refer: If needed, signpost patients to specialists such as sex therapists, psychologists, or counselors who can offer targeted support.</w:t>
      </w:r>
    </w:p>
    <w:p w14:paraId="0596E77D" w14:textId="77777777" w:rsidR="005F1296" w:rsidRPr="005F1296" w:rsidRDefault="005F1296" w:rsidP="005F1296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5F1296"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  <w:t>8. Useful Resources</w:t>
      </w:r>
    </w:p>
    <w:p w14:paraId="093B54DF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Educational Materials for Patients and Partners:</w:t>
      </w:r>
    </w:p>
    <w:p w14:paraId="443393CD" w14:textId="613FBE4C" w:rsid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- Stroke Association – Sex and Relationships: </w:t>
      </w:r>
      <w:hyperlink r:id="rId6" w:history="1">
        <w:r w:rsidRPr="005F1296">
          <w:rPr>
            <w:rStyle w:val="Hyperlink"/>
            <w:rFonts w:ascii="Cambria" w:eastAsia="MS Mincho" w:hAnsi="Cambria" w:cs="Times New Roman"/>
            <w:kern w:val="0"/>
            <w:lang w:val="en-US"/>
            <w14:ligatures w14:val="none"/>
          </w:rPr>
          <w:t>www.stroke.org.uk/sex-and-relationships</w:t>
        </w:r>
      </w:hyperlink>
    </w:p>
    <w:p w14:paraId="5CEF466D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</w:p>
    <w:p w14:paraId="09BA006F" w14:textId="163D938A" w:rsid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- American Sexual Health Association: https: </w:t>
      </w:r>
      <w:hyperlink r:id="rId7" w:history="1">
        <w:r w:rsidRPr="005F1296">
          <w:rPr>
            <w:rStyle w:val="Hyperlink"/>
            <w:rFonts w:ascii="Cambria" w:eastAsia="MS Mincho" w:hAnsi="Cambria" w:cs="Times New Roman"/>
            <w:kern w:val="0"/>
            <w:lang w:val="en-US"/>
            <w14:ligatures w14:val="none"/>
          </w:rPr>
          <w:t>www.ashasexualhealth.org</w:t>
        </w:r>
      </w:hyperlink>
    </w:p>
    <w:p w14:paraId="4F0B9DEA" w14:textId="77777777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</w:p>
    <w:p w14:paraId="2D828B1D" w14:textId="10F7FE7C" w:rsidR="005F1296" w:rsidRPr="005F1296" w:rsidRDefault="005F1296" w:rsidP="005F1296">
      <w:pPr>
        <w:tabs>
          <w:tab w:val="num" w:pos="720"/>
        </w:tabs>
        <w:spacing w:after="200" w:line="276" w:lineRule="auto"/>
        <w:ind w:left="72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- Disability and Sexuality Network: </w:t>
      </w:r>
      <w:hyperlink r:id="rId8" w:history="1">
        <w:r w:rsidRPr="005F1296">
          <w:rPr>
            <w:rStyle w:val="Hyperlink"/>
            <w:rFonts w:ascii="Cambria" w:eastAsia="MS Mincho" w:hAnsi="Cambria" w:cs="Times New Roman"/>
            <w:kern w:val="0"/>
            <w:lang w:val="en-US"/>
            <w14:ligatures w14:val="none"/>
          </w:rPr>
          <w:t>www.ds-network.org</w:t>
        </w:r>
      </w:hyperlink>
    </w:p>
    <w:p w14:paraId="44BAA84D" w14:textId="77777777" w:rsidR="005F1296" w:rsidRPr="005F1296" w:rsidRDefault="005F1296" w:rsidP="005F1296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5F1296">
        <w:rPr>
          <w:rFonts w:ascii="Calibri" w:eastAsia="MS Gothic" w:hAnsi="Calibri" w:cs="Times New Roman"/>
          <w:b/>
          <w:bCs/>
          <w:kern w:val="0"/>
          <w:sz w:val="24"/>
          <w:szCs w:val="24"/>
          <w:lang w:val="en-US"/>
          <w14:ligatures w14:val="none"/>
        </w:rPr>
        <w:t>Conclusion</w:t>
      </w:r>
    </w:p>
    <w:p w14:paraId="47D75D6D" w14:textId="77777777" w:rsidR="005F1296" w:rsidRPr="005F1296" w:rsidRDefault="005F1296" w:rsidP="005F1296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5F1296">
        <w:rPr>
          <w:rFonts w:ascii="Cambria" w:eastAsia="MS Mincho" w:hAnsi="Cambria" w:cs="Times New Roman"/>
          <w:kern w:val="0"/>
          <w:lang w:val="en-US"/>
          <w14:ligatures w14:val="none"/>
        </w:rPr>
        <w:t>This guide is intended as a living resource—something to return to, adapt, and grow with as we continue to improve how we support patients with their intimate lives post- stroke or neurological diagnosis.</w:t>
      </w:r>
    </w:p>
    <w:p w14:paraId="303186B0" w14:textId="77777777" w:rsidR="005F1296" w:rsidRPr="005F1296" w:rsidRDefault="005F1296" w:rsidP="005F1296">
      <w:pPr>
        <w:rPr>
          <w:b/>
          <w:bCs/>
        </w:rPr>
      </w:pPr>
    </w:p>
    <w:sectPr w:rsidR="005F1296" w:rsidRPr="005F129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F0F83" w14:textId="77777777" w:rsidR="005F1296" w:rsidRDefault="005F1296" w:rsidP="005F1296">
      <w:pPr>
        <w:spacing w:after="0" w:line="240" w:lineRule="auto"/>
      </w:pPr>
      <w:r>
        <w:separator/>
      </w:r>
    </w:p>
  </w:endnote>
  <w:endnote w:type="continuationSeparator" w:id="0">
    <w:p w14:paraId="61EE2023" w14:textId="77777777" w:rsidR="005F1296" w:rsidRDefault="005F1296" w:rsidP="005F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1957" w14:textId="77777777" w:rsidR="005F1296" w:rsidRDefault="005F1296" w:rsidP="005F1296">
      <w:pPr>
        <w:spacing w:after="0" w:line="240" w:lineRule="auto"/>
      </w:pPr>
      <w:r>
        <w:separator/>
      </w:r>
    </w:p>
  </w:footnote>
  <w:footnote w:type="continuationSeparator" w:id="0">
    <w:p w14:paraId="023E4D71" w14:textId="77777777" w:rsidR="005F1296" w:rsidRDefault="005F1296" w:rsidP="005F1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D5C5" w14:textId="515D91CB" w:rsidR="005F1296" w:rsidRDefault="005F1296" w:rsidP="005F1296">
    <w:pPr>
      <w:pStyle w:val="Header"/>
      <w:jc w:val="right"/>
    </w:pPr>
    <w:r>
      <w:rPr>
        <w:noProof/>
      </w:rPr>
      <w:drawing>
        <wp:inline distT="0" distB="0" distL="0" distR="0" wp14:anchorId="0DAF083E" wp14:editId="0EDBF0CB">
          <wp:extent cx="1713124" cy="792549"/>
          <wp:effectExtent l="0" t="0" r="0" b="0"/>
          <wp:docPr id="3" name="Picture 3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124" cy="79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96"/>
    <w:rsid w:val="0003683D"/>
    <w:rsid w:val="00252C29"/>
    <w:rsid w:val="005F1296"/>
    <w:rsid w:val="00C5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F9296"/>
  <w15:chartTrackingRefBased/>
  <w15:docId w15:val="{6B7FE0B1-B907-43C9-898E-8592C46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2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2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29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1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296"/>
  </w:style>
  <w:style w:type="paragraph" w:styleId="Footer">
    <w:name w:val="footer"/>
    <w:basedOn w:val="Normal"/>
    <w:link w:val="FooterChar"/>
    <w:uiPriority w:val="99"/>
    <w:unhideWhenUsed/>
    <w:rsid w:val="005F1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296"/>
  </w:style>
  <w:style w:type="character" w:styleId="Hyperlink">
    <w:name w:val="Hyperlink"/>
    <w:basedOn w:val="DefaultParagraphFont"/>
    <w:uiPriority w:val="99"/>
    <w:unhideWhenUsed/>
    <w:rsid w:val="005F12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-network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shasexualhealt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oke.org.uk/sex-and-relationship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Foundation Trust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Farheen Akhtar</dc:creator>
  <cp:keywords/>
  <dc:description/>
  <cp:lastModifiedBy>Farheen Akhtar</cp:lastModifiedBy>
  <cp:revision>1</cp:revision>
  <dcterms:created xsi:type="dcterms:W3CDTF">2025-05-14T12:19:00Z</dcterms:created>
  <dcterms:modified xsi:type="dcterms:W3CDTF">2025-05-14T13:59:00Z</dcterms:modified>
</cp:coreProperties>
</file>