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F22C" w14:textId="77777777" w:rsidR="00EA11CC" w:rsidRPr="00374DAA" w:rsidRDefault="00C7580A" w:rsidP="00374DAA">
      <w:pPr>
        <w:pStyle w:val="Heading1"/>
        <w:jc w:val="center"/>
        <w:rPr>
          <w:rFonts w:ascii="Aptos" w:hAnsi="Aptos"/>
          <w:color w:val="0070C0"/>
          <w:u w:val="single"/>
        </w:rPr>
      </w:pPr>
      <w:r w:rsidRPr="00374DAA">
        <w:rPr>
          <w:rFonts w:ascii="Aptos" w:hAnsi="Aptos"/>
          <w:color w:val="0070C0"/>
          <w:u w:val="single"/>
        </w:rPr>
        <w:t>Outcome Measures for Cardiorespiratory Training</w:t>
      </w:r>
    </w:p>
    <w:p w14:paraId="38DF51DC" w14:textId="77777777" w:rsidR="00EA11CC" w:rsidRPr="00AE7BDC" w:rsidRDefault="00C7580A">
      <w:pPr>
        <w:pStyle w:val="Heading2"/>
        <w:rPr>
          <w:rFonts w:ascii="Aptos" w:hAnsi="Aptos"/>
          <w:sz w:val="28"/>
          <w:szCs w:val="28"/>
        </w:rPr>
      </w:pPr>
      <w:r w:rsidRPr="00AE7BDC">
        <w:rPr>
          <w:rFonts w:ascii="Aptos" w:hAnsi="Aptos"/>
          <w:sz w:val="28"/>
          <w:szCs w:val="28"/>
        </w:rPr>
        <w:t>Background, Rationale, and Importance</w:t>
      </w:r>
    </w:p>
    <w:p w14:paraId="7299A262" w14:textId="77777777" w:rsidR="00374DAA" w:rsidRDefault="00C7580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Consistent measurement of outcomes is essential for evaluating the effectiveness of Cardi</w:t>
      </w:r>
      <w:r w:rsidR="00374DAA">
        <w:rPr>
          <w:rFonts w:ascii="Aptos" w:hAnsi="Aptos"/>
          <w:sz w:val="24"/>
          <w:szCs w:val="24"/>
        </w:rPr>
        <w:t>orespiratory Training (CRF) in Stroke patients</w:t>
      </w:r>
      <w:r w:rsidRPr="00374DAA">
        <w:rPr>
          <w:rFonts w:ascii="Aptos" w:hAnsi="Aptos"/>
          <w:sz w:val="24"/>
          <w:szCs w:val="24"/>
        </w:rPr>
        <w:t>. Outcome measures</w:t>
      </w:r>
      <w:r w:rsidR="00374DAA">
        <w:rPr>
          <w:rFonts w:ascii="Aptos" w:hAnsi="Aptos"/>
          <w:sz w:val="24"/>
          <w:szCs w:val="24"/>
        </w:rPr>
        <w:t>:</w:t>
      </w:r>
      <w:r w:rsidRPr="00374DAA">
        <w:rPr>
          <w:rFonts w:ascii="Aptos" w:hAnsi="Aptos"/>
          <w:sz w:val="24"/>
          <w:szCs w:val="24"/>
        </w:rPr>
        <w:t xml:space="preserve"> </w:t>
      </w:r>
    </w:p>
    <w:p w14:paraId="7351A338" w14:textId="77777777" w:rsidR="00374DAA" w:rsidRDefault="00374DAA" w:rsidP="00374DAA">
      <w:pPr>
        <w:pStyle w:val="NoSpacing"/>
        <w:numPr>
          <w:ilvl w:val="0"/>
          <w:numId w:val="1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P</w:t>
      </w:r>
      <w:r w:rsidR="00C7580A" w:rsidRPr="00374DAA">
        <w:rPr>
          <w:rFonts w:ascii="Aptos" w:hAnsi="Aptos"/>
          <w:sz w:val="24"/>
          <w:szCs w:val="24"/>
        </w:rPr>
        <w:t>rovide meaningful feedback</w:t>
      </w:r>
      <w:r>
        <w:rPr>
          <w:rFonts w:ascii="Aptos" w:hAnsi="Aptos"/>
          <w:sz w:val="24"/>
          <w:szCs w:val="24"/>
        </w:rPr>
        <w:t xml:space="preserve"> to individuals on their progress.</w:t>
      </w:r>
    </w:p>
    <w:p w14:paraId="316E6C93" w14:textId="77777777" w:rsidR="00374DAA" w:rsidRDefault="00374DAA" w:rsidP="00374DAA">
      <w:pPr>
        <w:pStyle w:val="NoSpacing"/>
        <w:numPr>
          <w:ilvl w:val="0"/>
          <w:numId w:val="1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E</w:t>
      </w:r>
      <w:r w:rsidR="00C7580A" w:rsidRPr="00374DAA">
        <w:rPr>
          <w:rFonts w:ascii="Aptos" w:hAnsi="Aptos"/>
          <w:sz w:val="24"/>
          <w:szCs w:val="24"/>
        </w:rPr>
        <w:t xml:space="preserve">ncourage healthy </w:t>
      </w:r>
      <w:proofErr w:type="spellStart"/>
      <w:r w:rsidR="00C7580A" w:rsidRPr="00374DAA">
        <w:rPr>
          <w:rFonts w:ascii="Aptos" w:hAnsi="Aptos"/>
          <w:sz w:val="24"/>
          <w:szCs w:val="24"/>
        </w:rPr>
        <w:t>behaviours</w:t>
      </w:r>
      <w:proofErr w:type="spellEnd"/>
      <w:r>
        <w:rPr>
          <w:rFonts w:ascii="Aptos" w:hAnsi="Aptos"/>
          <w:sz w:val="24"/>
          <w:szCs w:val="24"/>
        </w:rPr>
        <w:t>.</w:t>
      </w:r>
    </w:p>
    <w:p w14:paraId="717114A0" w14:textId="77777777" w:rsidR="00374DAA" w:rsidRDefault="00374DAA" w:rsidP="00374DAA">
      <w:pPr>
        <w:pStyle w:val="NoSpacing"/>
        <w:numPr>
          <w:ilvl w:val="0"/>
          <w:numId w:val="1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Supply data to determine the efficacy and impact pf a </w:t>
      </w:r>
      <w:proofErr w:type="spellStart"/>
      <w:r>
        <w:rPr>
          <w:rFonts w:ascii="Aptos" w:hAnsi="Aptos"/>
          <w:sz w:val="24"/>
          <w:szCs w:val="24"/>
        </w:rPr>
        <w:t>programme</w:t>
      </w:r>
      <w:proofErr w:type="spellEnd"/>
      <w:r>
        <w:rPr>
          <w:rFonts w:ascii="Aptos" w:hAnsi="Aptos"/>
          <w:sz w:val="24"/>
          <w:szCs w:val="24"/>
        </w:rPr>
        <w:t>.</w:t>
      </w:r>
    </w:p>
    <w:p w14:paraId="56FE154E" w14:textId="77777777" w:rsidR="00374DAA" w:rsidRDefault="00374DAA" w:rsidP="00374DAA">
      <w:pPr>
        <w:pStyle w:val="NoSpacing"/>
        <w:numPr>
          <w:ilvl w:val="0"/>
          <w:numId w:val="1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Help</w:t>
      </w:r>
      <w:r w:rsidR="00C7580A" w:rsidRPr="00374DAA">
        <w:rPr>
          <w:rFonts w:ascii="Aptos" w:hAnsi="Aptos"/>
          <w:sz w:val="24"/>
          <w:szCs w:val="24"/>
        </w:rPr>
        <w:t xml:space="preserve"> justify clinical and financial value. </w:t>
      </w:r>
    </w:p>
    <w:p w14:paraId="6A543086" w14:textId="5DE51C22" w:rsidR="00EA11CC" w:rsidRPr="00374DAA" w:rsidRDefault="00374DAA" w:rsidP="00374DAA">
      <w:pPr>
        <w:pStyle w:val="NoSpacing"/>
        <w:numPr>
          <w:ilvl w:val="0"/>
          <w:numId w:val="1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Support</w:t>
      </w:r>
      <w:r w:rsidR="00C7580A" w:rsidRPr="00374DAA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national benchmarking</w:t>
      </w:r>
      <w:r w:rsidR="00C7580A" w:rsidRPr="00374DAA">
        <w:rPr>
          <w:rFonts w:ascii="Aptos" w:hAnsi="Aptos"/>
          <w:sz w:val="24"/>
          <w:szCs w:val="24"/>
        </w:rPr>
        <w:t xml:space="preserve">, </w:t>
      </w:r>
      <w:r>
        <w:rPr>
          <w:rFonts w:ascii="Aptos" w:hAnsi="Aptos"/>
          <w:sz w:val="24"/>
          <w:szCs w:val="24"/>
        </w:rPr>
        <w:t>service evaluation</w:t>
      </w:r>
      <w:r w:rsidR="00C7580A" w:rsidRPr="00374DAA">
        <w:rPr>
          <w:rFonts w:ascii="Aptos" w:hAnsi="Aptos"/>
          <w:sz w:val="24"/>
          <w:szCs w:val="24"/>
        </w:rPr>
        <w:t>, and quality improvement.</w:t>
      </w:r>
    </w:p>
    <w:p w14:paraId="3AD66916" w14:textId="464A487D" w:rsidR="00EA11CC" w:rsidRPr="00374DAA" w:rsidRDefault="00C7580A">
      <w:pPr>
        <w:pStyle w:val="Heading2"/>
        <w:rPr>
          <w:rFonts w:ascii="Aptos" w:hAnsi="Aptos"/>
          <w:b w:val="0"/>
          <w:bCs w:val="0"/>
          <w:color w:val="000000" w:themeColor="text1"/>
          <w:sz w:val="24"/>
          <w:szCs w:val="24"/>
        </w:rPr>
      </w:pPr>
      <w:r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Outcome</w:t>
      </w:r>
      <w:r w:rsidR="00374DAA"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 xml:space="preserve"> </w:t>
      </w:r>
      <w:r w:rsid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m</w:t>
      </w:r>
      <w:r w:rsidR="00374DAA"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easures</w:t>
      </w:r>
      <w:r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 xml:space="preserve"> </w:t>
      </w:r>
      <w:r w:rsid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s</w:t>
      </w:r>
      <w:r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 xml:space="preserve">hould </w:t>
      </w:r>
      <w:r w:rsid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i</w:t>
      </w:r>
      <w:r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nclude</w:t>
      </w:r>
      <w:r w:rsidR="00374DAA" w:rsidRPr="00374DAA">
        <w:rPr>
          <w:rFonts w:ascii="Aptos" w:hAnsi="Aptos"/>
          <w:b w:val="0"/>
          <w:bCs w:val="0"/>
          <w:color w:val="000000" w:themeColor="text1"/>
          <w:sz w:val="24"/>
          <w:szCs w:val="24"/>
        </w:rPr>
        <w:t>:</w:t>
      </w:r>
    </w:p>
    <w:p w14:paraId="4E8A33C1" w14:textId="2E1464C6" w:rsidR="00EA11CC" w:rsidRPr="00374DAA" w:rsidRDefault="00C7580A" w:rsidP="00374DAA">
      <w:pPr>
        <w:pStyle w:val="NoSpacing"/>
        <w:numPr>
          <w:ilvl w:val="0"/>
          <w:numId w:val="13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Self-reported health-related quality of life</w:t>
      </w:r>
    </w:p>
    <w:p w14:paraId="26F046E3" w14:textId="76009F67" w:rsidR="00EA11CC" w:rsidRPr="00374DAA" w:rsidRDefault="00C7580A" w:rsidP="00374DAA">
      <w:pPr>
        <w:pStyle w:val="NoSpacing"/>
        <w:numPr>
          <w:ilvl w:val="0"/>
          <w:numId w:val="13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Clinical outcomes</w:t>
      </w:r>
    </w:p>
    <w:p w14:paraId="6ADC28C9" w14:textId="10F01A0C" w:rsidR="00EA11CC" w:rsidRPr="00374DAA" w:rsidRDefault="00C7580A" w:rsidP="00374DAA">
      <w:pPr>
        <w:pStyle w:val="NoSpacing"/>
        <w:numPr>
          <w:ilvl w:val="0"/>
          <w:numId w:val="13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Achievement of individual-</w:t>
      </w:r>
      <w:proofErr w:type="spellStart"/>
      <w:r w:rsidRPr="00374DAA">
        <w:rPr>
          <w:rFonts w:ascii="Aptos" w:hAnsi="Aptos"/>
          <w:sz w:val="24"/>
          <w:szCs w:val="24"/>
        </w:rPr>
        <w:t>centred</w:t>
      </w:r>
      <w:proofErr w:type="spellEnd"/>
      <w:r w:rsidRPr="00374DAA">
        <w:rPr>
          <w:rFonts w:ascii="Aptos" w:hAnsi="Aptos"/>
          <w:sz w:val="24"/>
          <w:szCs w:val="24"/>
        </w:rPr>
        <w:t xml:space="preserve"> goals</w:t>
      </w:r>
    </w:p>
    <w:p w14:paraId="1B159B50" w14:textId="6623F9ED" w:rsidR="00EA11CC" w:rsidRPr="00374DAA" w:rsidRDefault="00C7580A" w:rsidP="00374DAA">
      <w:pPr>
        <w:pStyle w:val="NoSpacing"/>
        <w:numPr>
          <w:ilvl w:val="0"/>
          <w:numId w:val="13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Care experience</w:t>
      </w:r>
    </w:p>
    <w:p w14:paraId="26F3FBF2" w14:textId="0D37E273" w:rsidR="00EA11CC" w:rsidRDefault="00C7580A" w:rsidP="00374DAA">
      <w:pPr>
        <w:pStyle w:val="NoSpacing"/>
        <w:numPr>
          <w:ilvl w:val="0"/>
          <w:numId w:val="13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Level of engagement</w:t>
      </w:r>
    </w:p>
    <w:p w14:paraId="5E6135A1" w14:textId="77777777" w:rsidR="00374DAA" w:rsidRPr="00374DAA" w:rsidRDefault="00374DAA" w:rsidP="00374DAA">
      <w:pPr>
        <w:pStyle w:val="NoSpacing"/>
        <w:ind w:left="720"/>
        <w:rPr>
          <w:rFonts w:ascii="Aptos" w:hAnsi="Aptos"/>
          <w:sz w:val="24"/>
          <w:szCs w:val="24"/>
        </w:rPr>
      </w:pPr>
    </w:p>
    <w:p w14:paraId="7E49FEF2" w14:textId="481884C8" w:rsidR="00374DAA" w:rsidRPr="00AE7BDC" w:rsidRDefault="00374DAA">
      <w:pPr>
        <w:pStyle w:val="Heading2"/>
        <w:rPr>
          <w:rFonts w:ascii="Aptos" w:hAnsi="Aptos"/>
          <w:sz w:val="28"/>
          <w:szCs w:val="28"/>
        </w:rPr>
      </w:pPr>
      <w:r w:rsidRPr="00AE7BDC">
        <w:rPr>
          <w:rFonts w:ascii="Aptos" w:hAnsi="Aptos"/>
          <w:sz w:val="28"/>
          <w:szCs w:val="28"/>
        </w:rPr>
        <w:t>Outcome Measures within CRF</w:t>
      </w:r>
    </w:p>
    <w:p w14:paraId="63616583" w14:textId="57C6BCE8" w:rsidR="00EA11CC" w:rsidRPr="00374DAA" w:rsidRDefault="00C7580A">
      <w:pPr>
        <w:pStyle w:val="Heading2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Functional Capacity Measures</w:t>
      </w:r>
    </w:p>
    <w:p w14:paraId="4E4C7645" w14:textId="404B9518" w:rsidR="00C16C97" w:rsidRDefault="00C16C97" w:rsidP="00AE7BDC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Ten-</w:t>
      </w:r>
      <w:proofErr w:type="spellStart"/>
      <w:r>
        <w:rPr>
          <w:rFonts w:ascii="Aptos" w:hAnsi="Aptos"/>
          <w:sz w:val="24"/>
          <w:szCs w:val="24"/>
        </w:rPr>
        <w:t>Metre</w:t>
      </w:r>
      <w:proofErr w:type="spellEnd"/>
      <w:r>
        <w:rPr>
          <w:rFonts w:ascii="Aptos" w:hAnsi="Aptos"/>
          <w:sz w:val="24"/>
          <w:szCs w:val="24"/>
        </w:rPr>
        <w:t xml:space="preserve"> Walk Test </w:t>
      </w:r>
    </w:p>
    <w:p w14:paraId="04870387" w14:textId="20984926" w:rsidR="00C16C97" w:rsidRDefault="00C16C97" w:rsidP="00C16C97">
      <w:pPr>
        <w:pStyle w:val="NoSpacing"/>
        <w:rPr>
          <w:rFonts w:ascii="Aptos" w:hAnsi="Aptos"/>
          <w:sz w:val="24"/>
          <w:szCs w:val="24"/>
        </w:rPr>
      </w:pPr>
      <w:r w:rsidRPr="00C16C97">
        <w:rPr>
          <w:rFonts w:ascii="Aptos" w:hAnsi="Aptos"/>
          <w:b/>
          <w:bCs/>
          <w:sz w:val="24"/>
          <w:szCs w:val="24"/>
        </w:rPr>
        <w:t>Purpose:</w:t>
      </w:r>
      <w:r w:rsidRPr="00C16C97">
        <w:rPr>
          <w:rFonts w:ascii="Aptos" w:hAnsi="Aptos"/>
          <w:sz w:val="24"/>
          <w:szCs w:val="24"/>
        </w:rPr>
        <w:t xml:space="preserve"> Measures walking speed over a short distance to assess functional mobility and gait performance.</w:t>
      </w:r>
      <w:r w:rsidRPr="00C16C97">
        <w:rPr>
          <w:rFonts w:ascii="Aptos" w:hAnsi="Aptos"/>
          <w:sz w:val="24"/>
          <w:szCs w:val="24"/>
        </w:rPr>
        <w:br/>
      </w:r>
      <w:r w:rsidRPr="00C16C97">
        <w:rPr>
          <w:rFonts w:ascii="Aptos" w:hAnsi="Aptos"/>
          <w:b/>
          <w:bCs/>
          <w:sz w:val="24"/>
          <w:szCs w:val="24"/>
        </w:rPr>
        <w:t>Importance:</w:t>
      </w:r>
      <w:r w:rsidRPr="00C16C97">
        <w:rPr>
          <w:rFonts w:ascii="Aptos" w:hAnsi="Aptos"/>
          <w:sz w:val="24"/>
          <w:szCs w:val="24"/>
        </w:rPr>
        <w:t xml:space="preserve"> Strong predictor of independence and functional capacity; sensitive to change and useful for monitoring gait efficiency and fall risk.</w:t>
      </w:r>
    </w:p>
    <w:p w14:paraId="6C2793A7" w14:textId="0A50494B" w:rsidR="00C16C97" w:rsidRDefault="00C16C97" w:rsidP="00C16C97">
      <w:pPr>
        <w:pStyle w:val="NoSpacing"/>
        <w:rPr>
          <w:rFonts w:ascii="Aptos" w:hAnsi="Aptos"/>
          <w:sz w:val="24"/>
          <w:szCs w:val="24"/>
        </w:rPr>
      </w:pPr>
      <w:hyperlink r:id="rId9" w:history="1">
        <w:r w:rsidRPr="00C16C97">
          <w:rPr>
            <w:rStyle w:val="Hyperlink"/>
            <w:rFonts w:ascii="Aptos" w:hAnsi="Aptos"/>
            <w:sz w:val="24"/>
            <w:szCs w:val="24"/>
          </w:rPr>
          <w:t xml:space="preserve">10 </w:t>
        </w:r>
        <w:proofErr w:type="spellStart"/>
        <w:r w:rsidRPr="00C16C97">
          <w:rPr>
            <w:rStyle w:val="Hyperlink"/>
            <w:rFonts w:ascii="Aptos" w:hAnsi="Aptos"/>
            <w:sz w:val="24"/>
            <w:szCs w:val="24"/>
          </w:rPr>
          <w:t>Metre</w:t>
        </w:r>
        <w:proofErr w:type="spellEnd"/>
        <w:r w:rsidRPr="00C16C97">
          <w:rPr>
            <w:rStyle w:val="Hyperlink"/>
            <w:rFonts w:ascii="Aptos" w:hAnsi="Aptos"/>
            <w:sz w:val="24"/>
            <w:szCs w:val="24"/>
          </w:rPr>
          <w:t xml:space="preserve"> Walk Test - </w:t>
        </w:r>
        <w:proofErr w:type="spellStart"/>
        <w:r w:rsidRPr="00C16C97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63046E82" w14:textId="77777777" w:rsidR="00C16C97" w:rsidRPr="00C16C97" w:rsidRDefault="00C16C97" w:rsidP="00C16C97">
      <w:pPr>
        <w:pStyle w:val="NoSpacing"/>
        <w:rPr>
          <w:rFonts w:ascii="Aptos" w:hAnsi="Aptos"/>
          <w:sz w:val="24"/>
          <w:szCs w:val="24"/>
        </w:rPr>
      </w:pPr>
    </w:p>
    <w:p w14:paraId="2A80304A" w14:textId="2EA37EA7" w:rsidR="00EA11CC" w:rsidRDefault="00C7580A" w:rsidP="00AE7BDC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 xml:space="preserve">Six-Minute Walk Test </w:t>
      </w:r>
    </w:p>
    <w:p w14:paraId="3AA09FB9" w14:textId="720A4B0F" w:rsidR="00374DAA" w:rsidRDefault="00374DA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b/>
          <w:bCs/>
          <w:sz w:val="24"/>
          <w:szCs w:val="24"/>
        </w:rPr>
        <w:t>Purpose:</w:t>
      </w:r>
      <w:r w:rsidRPr="00374DAA">
        <w:rPr>
          <w:rFonts w:ascii="Aptos" w:hAnsi="Aptos"/>
          <w:sz w:val="24"/>
          <w:szCs w:val="24"/>
        </w:rPr>
        <w:t xml:space="preserve"> Submaximal test measuring functional exercise capacity via distance walked.</w:t>
      </w:r>
      <w:r w:rsidRPr="00374DAA">
        <w:rPr>
          <w:rFonts w:ascii="Aptos" w:hAnsi="Aptos"/>
          <w:sz w:val="24"/>
          <w:szCs w:val="24"/>
        </w:rPr>
        <w:br/>
      </w:r>
      <w:r w:rsidRPr="00374DAA">
        <w:rPr>
          <w:rFonts w:ascii="Aptos" w:hAnsi="Aptos"/>
          <w:b/>
          <w:bCs/>
          <w:sz w:val="24"/>
          <w:szCs w:val="24"/>
        </w:rPr>
        <w:t>Importance:</w:t>
      </w:r>
      <w:r w:rsidRPr="00374DAA">
        <w:rPr>
          <w:rFonts w:ascii="Aptos" w:hAnsi="Aptos"/>
          <w:sz w:val="24"/>
          <w:szCs w:val="24"/>
        </w:rPr>
        <w:t xml:space="preserve"> Sensitive to changes in aerobic capacity and daily functional mobility</w:t>
      </w:r>
      <w:r w:rsidR="00C16C97">
        <w:rPr>
          <w:rFonts w:ascii="Aptos" w:hAnsi="Aptos"/>
          <w:sz w:val="24"/>
          <w:szCs w:val="24"/>
        </w:rPr>
        <w:t>.</w:t>
      </w:r>
      <w:r w:rsidRPr="00374DAA">
        <w:rPr>
          <w:rFonts w:ascii="Aptos" w:hAnsi="Aptos"/>
          <w:sz w:val="24"/>
          <w:szCs w:val="24"/>
        </w:rPr>
        <w:br/>
      </w:r>
      <w:hyperlink r:id="rId10" w:history="1">
        <w:r w:rsidRPr="00374DAA">
          <w:rPr>
            <w:rStyle w:val="Hyperlink"/>
            <w:rFonts w:ascii="Aptos" w:hAnsi="Aptos"/>
            <w:sz w:val="24"/>
            <w:szCs w:val="24"/>
          </w:rPr>
          <w:t xml:space="preserve">Six Minute Walk Test / 6 Minute Walk Test - </w:t>
        </w:r>
        <w:proofErr w:type="spellStart"/>
        <w:r w:rsidRPr="00374DAA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27C17C5D" w14:textId="77777777" w:rsidR="00374DAA" w:rsidRPr="00374DAA" w:rsidRDefault="00374DAA" w:rsidP="00374DAA">
      <w:pPr>
        <w:pStyle w:val="NoSpacing"/>
        <w:rPr>
          <w:rFonts w:ascii="Aptos" w:hAnsi="Aptos"/>
          <w:sz w:val="24"/>
          <w:szCs w:val="24"/>
        </w:rPr>
      </w:pPr>
    </w:p>
    <w:p w14:paraId="1A768866" w14:textId="688BDFF8" w:rsidR="00EA11CC" w:rsidRPr="00374DAA" w:rsidRDefault="00C7580A" w:rsidP="00C16C97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Short Physical Performance Battery (SPPB)</w:t>
      </w:r>
    </w:p>
    <w:p w14:paraId="05312945" w14:textId="0FEE7D28" w:rsidR="00374DAA" w:rsidRDefault="00374DA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b/>
          <w:bCs/>
          <w:sz w:val="24"/>
          <w:szCs w:val="24"/>
        </w:rPr>
        <w:t>Purpose:</w:t>
      </w:r>
      <w:r w:rsidRPr="00374DAA">
        <w:rPr>
          <w:rFonts w:ascii="Aptos" w:hAnsi="Aptos"/>
          <w:sz w:val="24"/>
          <w:szCs w:val="24"/>
        </w:rPr>
        <w:t xml:space="preserve"> Measures lower-limb function through balance, gait speed, chair stands.</w:t>
      </w:r>
      <w:r w:rsidRPr="00374DAA">
        <w:rPr>
          <w:rFonts w:ascii="Aptos" w:hAnsi="Aptos"/>
          <w:sz w:val="24"/>
          <w:szCs w:val="24"/>
        </w:rPr>
        <w:br/>
      </w:r>
      <w:r w:rsidRPr="00374DAA">
        <w:rPr>
          <w:rFonts w:ascii="Aptos" w:hAnsi="Aptos"/>
          <w:b/>
          <w:bCs/>
          <w:sz w:val="24"/>
          <w:szCs w:val="24"/>
        </w:rPr>
        <w:t>Importance:</w:t>
      </w:r>
      <w:r w:rsidRPr="00374DAA">
        <w:rPr>
          <w:rFonts w:ascii="Aptos" w:hAnsi="Aptos"/>
          <w:sz w:val="24"/>
          <w:szCs w:val="24"/>
        </w:rPr>
        <w:t xml:space="preserve"> Strong predictor of disability and frailty; relevant for older participants.</w:t>
      </w:r>
    </w:p>
    <w:p w14:paraId="12EC3C62" w14:textId="2FDF5929" w:rsidR="00AE7BDC" w:rsidRDefault="00AE7BDC" w:rsidP="00374DAA">
      <w:pPr>
        <w:pStyle w:val="NoSpacing"/>
        <w:rPr>
          <w:rFonts w:ascii="Aptos" w:hAnsi="Aptos"/>
          <w:sz w:val="24"/>
          <w:szCs w:val="24"/>
        </w:rPr>
      </w:pPr>
      <w:hyperlink r:id="rId11" w:history="1">
        <w:r w:rsidRPr="00AE7BDC">
          <w:rPr>
            <w:rStyle w:val="Hyperlink"/>
            <w:rFonts w:ascii="Aptos" w:hAnsi="Aptos"/>
            <w:sz w:val="24"/>
            <w:szCs w:val="24"/>
          </w:rPr>
          <w:t xml:space="preserve">Short Physical Performance Battery - </w:t>
        </w:r>
        <w:proofErr w:type="spellStart"/>
        <w:r w:rsidRPr="00AE7BDC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355BE452" w14:textId="77777777" w:rsidR="00374DAA" w:rsidRPr="00374DAA" w:rsidRDefault="00374DAA" w:rsidP="00374DAA">
      <w:pPr>
        <w:pStyle w:val="NoSpacing"/>
        <w:rPr>
          <w:rFonts w:ascii="Aptos" w:hAnsi="Aptos"/>
          <w:sz w:val="24"/>
          <w:szCs w:val="24"/>
        </w:rPr>
      </w:pPr>
    </w:p>
    <w:p w14:paraId="505B6E0C" w14:textId="3A05AA12" w:rsidR="00EA11CC" w:rsidRPr="00374DAA" w:rsidRDefault="00C7580A" w:rsidP="00C16C97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lastRenderedPageBreak/>
        <w:t>Handgrip strength</w:t>
      </w:r>
    </w:p>
    <w:p w14:paraId="07294AB5" w14:textId="54A9F19E" w:rsidR="00374DAA" w:rsidRDefault="00374DA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b/>
          <w:bCs/>
          <w:sz w:val="24"/>
          <w:szCs w:val="24"/>
        </w:rPr>
        <w:t>Purpose:</w:t>
      </w:r>
      <w:r w:rsidRPr="00374DAA">
        <w:rPr>
          <w:rFonts w:ascii="Aptos" w:hAnsi="Aptos"/>
          <w:sz w:val="24"/>
          <w:szCs w:val="24"/>
        </w:rPr>
        <w:t xml:space="preserve"> Assessment of global muscle strength.</w:t>
      </w:r>
      <w:r w:rsidRPr="00374DAA">
        <w:rPr>
          <w:rFonts w:ascii="Aptos" w:hAnsi="Aptos"/>
          <w:sz w:val="24"/>
          <w:szCs w:val="24"/>
        </w:rPr>
        <w:br/>
      </w:r>
      <w:r w:rsidRPr="00374DAA">
        <w:rPr>
          <w:rFonts w:ascii="Aptos" w:hAnsi="Aptos"/>
          <w:b/>
          <w:bCs/>
          <w:sz w:val="24"/>
          <w:szCs w:val="24"/>
        </w:rPr>
        <w:t>Importance:</w:t>
      </w:r>
      <w:r w:rsidRPr="00374DAA">
        <w:rPr>
          <w:rFonts w:ascii="Aptos" w:hAnsi="Aptos"/>
          <w:sz w:val="24"/>
          <w:szCs w:val="24"/>
        </w:rPr>
        <w:t xml:space="preserve"> Correlates with overall functional status and health outcomes.</w:t>
      </w:r>
    </w:p>
    <w:p w14:paraId="622F3383" w14:textId="682447CE" w:rsidR="00AE7BDC" w:rsidRDefault="00AE7BDC" w:rsidP="00374DAA">
      <w:pPr>
        <w:pStyle w:val="NoSpacing"/>
        <w:rPr>
          <w:rFonts w:ascii="Aptos" w:hAnsi="Aptos"/>
          <w:sz w:val="24"/>
          <w:szCs w:val="24"/>
        </w:rPr>
      </w:pPr>
      <w:hyperlink r:id="rId12" w:history="1">
        <w:r w:rsidRPr="00AE7BDC">
          <w:rPr>
            <w:rStyle w:val="Hyperlink"/>
            <w:rFonts w:ascii="Aptos" w:hAnsi="Aptos"/>
            <w:sz w:val="24"/>
            <w:szCs w:val="24"/>
          </w:rPr>
          <w:t xml:space="preserve">Grip Strength - </w:t>
        </w:r>
        <w:proofErr w:type="spellStart"/>
        <w:r w:rsidRPr="00AE7BDC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3D34DE48" w14:textId="77777777" w:rsidR="00374DAA" w:rsidRPr="00374DAA" w:rsidRDefault="00374DAA" w:rsidP="00374DAA">
      <w:pPr>
        <w:pStyle w:val="NoSpacing"/>
        <w:rPr>
          <w:rFonts w:ascii="Aptos" w:hAnsi="Aptos"/>
          <w:sz w:val="24"/>
          <w:szCs w:val="24"/>
        </w:rPr>
      </w:pPr>
    </w:p>
    <w:p w14:paraId="01AA9EDA" w14:textId="4B442100" w:rsidR="00374DAA" w:rsidRPr="00374DAA" w:rsidRDefault="00C7580A" w:rsidP="00C16C97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Sit-to-Stand test</w:t>
      </w:r>
    </w:p>
    <w:p w14:paraId="4F3DA489" w14:textId="46B4D2AC" w:rsidR="00374DAA" w:rsidRDefault="00374DA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b/>
          <w:bCs/>
          <w:sz w:val="24"/>
          <w:szCs w:val="24"/>
        </w:rPr>
        <w:t>Purpose:</w:t>
      </w:r>
      <w:r w:rsidRPr="00374DAA">
        <w:rPr>
          <w:rFonts w:ascii="Aptos" w:hAnsi="Aptos"/>
          <w:sz w:val="24"/>
          <w:szCs w:val="24"/>
        </w:rPr>
        <w:t xml:space="preserve"> Assess lower-limb strength and endurance.</w:t>
      </w:r>
      <w:r w:rsidRPr="00374DAA">
        <w:rPr>
          <w:rFonts w:ascii="Aptos" w:hAnsi="Aptos"/>
          <w:sz w:val="24"/>
          <w:szCs w:val="24"/>
        </w:rPr>
        <w:br/>
      </w:r>
      <w:r w:rsidRPr="00374DAA">
        <w:rPr>
          <w:rFonts w:ascii="Aptos" w:hAnsi="Aptos"/>
          <w:b/>
          <w:bCs/>
          <w:sz w:val="24"/>
          <w:szCs w:val="24"/>
        </w:rPr>
        <w:t>Importance:</w:t>
      </w:r>
      <w:r w:rsidRPr="00374DAA">
        <w:rPr>
          <w:rFonts w:ascii="Aptos" w:hAnsi="Aptos"/>
          <w:sz w:val="24"/>
          <w:szCs w:val="24"/>
        </w:rPr>
        <w:t xml:space="preserve"> Useful for evaluating functional independence and mobility.</w:t>
      </w:r>
    </w:p>
    <w:p w14:paraId="03CCDF9C" w14:textId="0AE38200" w:rsidR="00AE7BDC" w:rsidRDefault="00AE7BDC" w:rsidP="00374DAA">
      <w:pPr>
        <w:pStyle w:val="NoSpacing"/>
        <w:rPr>
          <w:rFonts w:ascii="Aptos" w:hAnsi="Aptos"/>
          <w:sz w:val="24"/>
          <w:szCs w:val="24"/>
        </w:rPr>
      </w:pPr>
      <w:hyperlink r:id="rId13" w:history="1">
        <w:r w:rsidRPr="00AE7BDC">
          <w:rPr>
            <w:rStyle w:val="Hyperlink"/>
            <w:rFonts w:ascii="Aptos" w:hAnsi="Aptos"/>
            <w:sz w:val="24"/>
            <w:szCs w:val="24"/>
          </w:rPr>
          <w:t xml:space="preserve">30 Seconds Sit </w:t>
        </w:r>
        <w:proofErr w:type="gramStart"/>
        <w:r w:rsidRPr="00AE7BDC">
          <w:rPr>
            <w:rStyle w:val="Hyperlink"/>
            <w:rFonts w:ascii="Aptos" w:hAnsi="Aptos"/>
            <w:sz w:val="24"/>
            <w:szCs w:val="24"/>
          </w:rPr>
          <w:t>To</w:t>
        </w:r>
        <w:proofErr w:type="gramEnd"/>
        <w:r w:rsidRPr="00AE7BDC">
          <w:rPr>
            <w:rStyle w:val="Hyperlink"/>
            <w:rFonts w:ascii="Aptos" w:hAnsi="Aptos"/>
            <w:sz w:val="24"/>
            <w:szCs w:val="24"/>
          </w:rPr>
          <w:t xml:space="preserve"> Stand Test - </w:t>
        </w:r>
        <w:proofErr w:type="spellStart"/>
        <w:r w:rsidRPr="00AE7BDC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6DB294D9" w14:textId="77777777" w:rsidR="00AE7BDC" w:rsidRPr="00374DAA" w:rsidRDefault="00AE7BDC" w:rsidP="00374DAA">
      <w:pPr>
        <w:pStyle w:val="NoSpacing"/>
        <w:rPr>
          <w:rFonts w:ascii="Aptos" w:hAnsi="Aptos"/>
          <w:sz w:val="24"/>
          <w:szCs w:val="24"/>
        </w:rPr>
      </w:pPr>
    </w:p>
    <w:p w14:paraId="45356BC5" w14:textId="72CFEE63" w:rsidR="00EA11CC" w:rsidRPr="00374DAA" w:rsidRDefault="00C7580A" w:rsidP="00C16C97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Berg Balance Scale</w:t>
      </w:r>
    </w:p>
    <w:p w14:paraId="0743284C" w14:textId="52C20C6B" w:rsidR="00374DAA" w:rsidRPr="00374DAA" w:rsidRDefault="00374DA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b/>
          <w:bCs/>
          <w:sz w:val="24"/>
          <w:szCs w:val="24"/>
        </w:rPr>
        <w:t>Purpose:</w:t>
      </w:r>
      <w:r w:rsidRPr="00374DAA">
        <w:rPr>
          <w:rFonts w:ascii="Aptos" w:hAnsi="Aptos"/>
          <w:sz w:val="24"/>
          <w:szCs w:val="24"/>
        </w:rPr>
        <w:t xml:space="preserve"> Measures balance and fall risk using 14 tasks.</w:t>
      </w:r>
      <w:r w:rsidRPr="00374DAA">
        <w:rPr>
          <w:rFonts w:ascii="Aptos" w:hAnsi="Aptos"/>
          <w:sz w:val="24"/>
          <w:szCs w:val="24"/>
        </w:rPr>
        <w:br/>
      </w:r>
      <w:r w:rsidRPr="00374DAA">
        <w:rPr>
          <w:rFonts w:ascii="Aptos" w:hAnsi="Aptos"/>
          <w:b/>
          <w:bCs/>
          <w:sz w:val="24"/>
          <w:szCs w:val="24"/>
        </w:rPr>
        <w:t>Importance:</w:t>
      </w:r>
      <w:r w:rsidRPr="00374DAA">
        <w:rPr>
          <w:rFonts w:ascii="Aptos" w:hAnsi="Aptos"/>
          <w:sz w:val="24"/>
          <w:szCs w:val="24"/>
        </w:rPr>
        <w:t xml:space="preserve"> </w:t>
      </w:r>
      <w:r w:rsidR="00C16C97">
        <w:rPr>
          <w:rFonts w:ascii="Aptos" w:hAnsi="Aptos"/>
          <w:sz w:val="24"/>
          <w:szCs w:val="24"/>
        </w:rPr>
        <w:t xml:space="preserve">Good </w:t>
      </w:r>
      <w:r w:rsidRPr="00374DAA">
        <w:rPr>
          <w:rFonts w:ascii="Aptos" w:hAnsi="Aptos"/>
          <w:sz w:val="24"/>
          <w:szCs w:val="24"/>
        </w:rPr>
        <w:t>for safety in older adults undertaking exercise.</w:t>
      </w:r>
    </w:p>
    <w:p w14:paraId="2CB35214" w14:textId="353DDAE1" w:rsidR="00374DAA" w:rsidRDefault="00AE7BDC" w:rsidP="00374DAA">
      <w:pPr>
        <w:pStyle w:val="NoSpacing"/>
        <w:rPr>
          <w:rFonts w:ascii="Aptos" w:hAnsi="Aptos"/>
          <w:sz w:val="24"/>
          <w:szCs w:val="24"/>
        </w:rPr>
      </w:pPr>
      <w:hyperlink r:id="rId14" w:history="1">
        <w:r w:rsidRPr="00AE7BDC">
          <w:rPr>
            <w:rStyle w:val="Hyperlink"/>
            <w:rFonts w:ascii="Aptos" w:hAnsi="Aptos"/>
            <w:sz w:val="24"/>
            <w:szCs w:val="24"/>
          </w:rPr>
          <w:t xml:space="preserve">Berg Balance Scale - </w:t>
        </w:r>
        <w:proofErr w:type="spellStart"/>
        <w:r w:rsidRPr="00AE7BDC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095FD541" w14:textId="77777777" w:rsidR="00AE7BDC" w:rsidRPr="00374DAA" w:rsidRDefault="00AE7BDC" w:rsidP="00374DAA">
      <w:pPr>
        <w:pStyle w:val="NoSpacing"/>
        <w:rPr>
          <w:rFonts w:ascii="Aptos" w:hAnsi="Aptos"/>
          <w:sz w:val="24"/>
          <w:szCs w:val="24"/>
        </w:rPr>
      </w:pPr>
    </w:p>
    <w:p w14:paraId="2D743C02" w14:textId="497D6362" w:rsidR="00EA11CC" w:rsidRPr="00374DAA" w:rsidRDefault="00C7580A" w:rsidP="00C16C97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Timed Up and Go (TUG)</w:t>
      </w:r>
    </w:p>
    <w:p w14:paraId="509C28DC" w14:textId="0484D539" w:rsidR="00374DAA" w:rsidRDefault="00374DAA" w:rsidP="00374DAA">
      <w:pPr>
        <w:pStyle w:val="NoSpacing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b/>
          <w:bCs/>
          <w:sz w:val="24"/>
          <w:szCs w:val="24"/>
        </w:rPr>
        <w:t>Purpose:</w:t>
      </w:r>
      <w:r w:rsidRPr="00374DAA">
        <w:rPr>
          <w:rFonts w:ascii="Aptos" w:hAnsi="Aptos"/>
          <w:sz w:val="24"/>
          <w:szCs w:val="24"/>
        </w:rPr>
        <w:t xml:space="preserve"> Mobility, balance, gait speed, and functional risk assessment.</w:t>
      </w:r>
      <w:r w:rsidRPr="00374DAA">
        <w:rPr>
          <w:rFonts w:ascii="Aptos" w:hAnsi="Aptos"/>
          <w:sz w:val="24"/>
          <w:szCs w:val="24"/>
        </w:rPr>
        <w:br/>
      </w:r>
      <w:r w:rsidRPr="00374DAA">
        <w:rPr>
          <w:rFonts w:ascii="Aptos" w:hAnsi="Aptos"/>
          <w:b/>
          <w:bCs/>
          <w:sz w:val="24"/>
          <w:szCs w:val="24"/>
        </w:rPr>
        <w:t>Importance:</w:t>
      </w:r>
      <w:r w:rsidRPr="00374DAA">
        <w:rPr>
          <w:rFonts w:ascii="Aptos" w:hAnsi="Aptos"/>
          <w:sz w:val="24"/>
          <w:szCs w:val="24"/>
        </w:rPr>
        <w:t xml:space="preserve"> Quick screen for fall risk and safe exercise participation.</w:t>
      </w:r>
    </w:p>
    <w:p w14:paraId="40E6B8BB" w14:textId="6E49BC6A" w:rsidR="00AE7BDC" w:rsidRDefault="00AE7BDC" w:rsidP="00374DAA">
      <w:pPr>
        <w:pStyle w:val="NoSpacing"/>
        <w:rPr>
          <w:rFonts w:ascii="Aptos" w:hAnsi="Aptos"/>
          <w:sz w:val="24"/>
          <w:szCs w:val="24"/>
        </w:rPr>
      </w:pPr>
      <w:hyperlink r:id="rId15" w:history="1">
        <w:r w:rsidRPr="00AE7BDC">
          <w:rPr>
            <w:rStyle w:val="Hyperlink"/>
            <w:rFonts w:ascii="Aptos" w:hAnsi="Aptos"/>
            <w:sz w:val="24"/>
            <w:szCs w:val="24"/>
          </w:rPr>
          <w:t xml:space="preserve">Timed Up and Go Test (TUG) - </w:t>
        </w:r>
        <w:proofErr w:type="spellStart"/>
        <w:r w:rsidRPr="00AE7BDC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09B3F464" w14:textId="77777777" w:rsidR="00C7580A" w:rsidRDefault="00C7580A" w:rsidP="00374DAA">
      <w:pPr>
        <w:pStyle w:val="NoSpacing"/>
        <w:rPr>
          <w:rFonts w:ascii="Aptos" w:hAnsi="Aptos"/>
          <w:sz w:val="24"/>
          <w:szCs w:val="24"/>
        </w:rPr>
      </w:pPr>
    </w:p>
    <w:p w14:paraId="1632910B" w14:textId="4DB8801B" w:rsidR="00C7580A" w:rsidRDefault="00C7580A" w:rsidP="00C7580A">
      <w:pPr>
        <w:pStyle w:val="NoSpacing"/>
        <w:numPr>
          <w:ilvl w:val="0"/>
          <w:numId w:val="14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BORG</w:t>
      </w:r>
    </w:p>
    <w:p w14:paraId="046CE2AA" w14:textId="76042D0F" w:rsidR="00C7580A" w:rsidRDefault="00C7580A" w:rsidP="00C7580A">
      <w:pPr>
        <w:pStyle w:val="NoSpacing"/>
        <w:rPr>
          <w:rFonts w:ascii="Aptos" w:hAnsi="Aptos"/>
          <w:sz w:val="24"/>
          <w:szCs w:val="24"/>
        </w:rPr>
      </w:pPr>
      <w:r w:rsidRPr="00C7580A">
        <w:rPr>
          <w:rFonts w:ascii="Aptos" w:hAnsi="Aptos"/>
          <w:b/>
          <w:bCs/>
          <w:sz w:val="24"/>
          <w:szCs w:val="24"/>
        </w:rPr>
        <w:t>Purpose:</w:t>
      </w:r>
      <w:r w:rsidRPr="00C7580A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P</w:t>
      </w:r>
      <w:r w:rsidRPr="00C7580A">
        <w:rPr>
          <w:rFonts w:ascii="Aptos" w:hAnsi="Aptos"/>
          <w:sz w:val="24"/>
          <w:szCs w:val="24"/>
        </w:rPr>
        <w:t>erception of effort, strain, and fatigue during physical activity.</w:t>
      </w:r>
      <w:r w:rsidRPr="00C7580A">
        <w:rPr>
          <w:rFonts w:ascii="Aptos" w:hAnsi="Aptos"/>
          <w:sz w:val="24"/>
          <w:szCs w:val="24"/>
        </w:rPr>
        <w:br/>
      </w:r>
      <w:r w:rsidRPr="00C7580A">
        <w:rPr>
          <w:rFonts w:ascii="Aptos" w:hAnsi="Aptos"/>
          <w:b/>
          <w:bCs/>
          <w:sz w:val="24"/>
          <w:szCs w:val="24"/>
        </w:rPr>
        <w:t>Importance:</w:t>
      </w:r>
      <w:r w:rsidRPr="00C7580A">
        <w:rPr>
          <w:rFonts w:ascii="Aptos" w:hAnsi="Aptos"/>
          <w:sz w:val="24"/>
          <w:szCs w:val="24"/>
        </w:rPr>
        <w:t xml:space="preserve"> Allows safe and accurate monitoring and prescription of exercise intensity</w:t>
      </w:r>
      <w:r>
        <w:rPr>
          <w:rFonts w:ascii="Aptos" w:hAnsi="Aptos"/>
          <w:sz w:val="24"/>
          <w:szCs w:val="24"/>
        </w:rPr>
        <w:t>.</w:t>
      </w:r>
    </w:p>
    <w:p w14:paraId="312A25E1" w14:textId="35E0A67C" w:rsidR="00C7580A" w:rsidRDefault="00C7580A" w:rsidP="00C7580A">
      <w:pPr>
        <w:pStyle w:val="NoSpacing"/>
        <w:rPr>
          <w:rFonts w:ascii="Aptos" w:hAnsi="Aptos"/>
          <w:sz w:val="24"/>
          <w:szCs w:val="24"/>
        </w:rPr>
      </w:pPr>
      <w:hyperlink r:id="rId16" w:history="1">
        <w:r w:rsidRPr="00C7580A">
          <w:rPr>
            <w:rStyle w:val="Hyperlink"/>
            <w:rFonts w:ascii="Aptos" w:hAnsi="Aptos"/>
            <w:sz w:val="24"/>
            <w:szCs w:val="24"/>
          </w:rPr>
          <w:t xml:space="preserve">Borg Rating </w:t>
        </w:r>
        <w:proofErr w:type="gramStart"/>
        <w:r w:rsidRPr="00C7580A">
          <w:rPr>
            <w:rStyle w:val="Hyperlink"/>
            <w:rFonts w:ascii="Aptos" w:hAnsi="Aptos"/>
            <w:sz w:val="24"/>
            <w:szCs w:val="24"/>
          </w:rPr>
          <w:t>Of</w:t>
        </w:r>
        <w:proofErr w:type="gramEnd"/>
        <w:r w:rsidRPr="00C7580A">
          <w:rPr>
            <w:rStyle w:val="Hyperlink"/>
            <w:rFonts w:ascii="Aptos" w:hAnsi="Aptos"/>
            <w:sz w:val="24"/>
            <w:szCs w:val="24"/>
          </w:rPr>
          <w:t xml:space="preserve"> Perceived Exertion - </w:t>
        </w:r>
        <w:proofErr w:type="spellStart"/>
        <w:r w:rsidRPr="00C7580A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56A553EF" w14:textId="77777777" w:rsidR="00C7580A" w:rsidRDefault="00C7580A" w:rsidP="00C7580A">
      <w:pPr>
        <w:pStyle w:val="NoSpacing"/>
        <w:rPr>
          <w:rFonts w:ascii="Aptos" w:hAnsi="Aptos"/>
          <w:sz w:val="24"/>
          <w:szCs w:val="24"/>
        </w:rPr>
      </w:pPr>
    </w:p>
    <w:p w14:paraId="0A2AAA8F" w14:textId="77777777" w:rsidR="00AE7BDC" w:rsidRPr="00374DAA" w:rsidRDefault="00AE7BDC" w:rsidP="00374DAA">
      <w:pPr>
        <w:pStyle w:val="NoSpacing"/>
        <w:rPr>
          <w:rFonts w:ascii="Aptos" w:hAnsi="Aptos"/>
          <w:sz w:val="24"/>
          <w:szCs w:val="24"/>
        </w:rPr>
      </w:pPr>
    </w:p>
    <w:p w14:paraId="6E3C2DCB" w14:textId="77777777" w:rsidR="00EA11CC" w:rsidRPr="00374DAA" w:rsidRDefault="00C7580A">
      <w:pPr>
        <w:pStyle w:val="Heading2"/>
        <w:rPr>
          <w:rFonts w:ascii="Aptos" w:hAnsi="Aptos"/>
          <w:sz w:val="24"/>
          <w:szCs w:val="24"/>
        </w:rPr>
      </w:pPr>
      <w:r w:rsidRPr="00374DAA">
        <w:rPr>
          <w:rFonts w:ascii="Aptos" w:hAnsi="Aptos"/>
          <w:sz w:val="24"/>
          <w:szCs w:val="24"/>
        </w:rPr>
        <w:t>Health and Quality-of-Life Measures</w:t>
      </w:r>
    </w:p>
    <w:p w14:paraId="3934DB84" w14:textId="63044671" w:rsidR="00AE7BDC" w:rsidRPr="008E3660" w:rsidRDefault="00C7580A" w:rsidP="008E3660">
      <w:pPr>
        <w:pStyle w:val="NoSpacing"/>
        <w:numPr>
          <w:ilvl w:val="0"/>
          <w:numId w:val="19"/>
        </w:numPr>
        <w:rPr>
          <w:rFonts w:ascii="Aptos" w:hAnsi="Aptos"/>
          <w:sz w:val="24"/>
          <w:szCs w:val="24"/>
        </w:rPr>
      </w:pPr>
      <w:r w:rsidRPr="008E3660">
        <w:rPr>
          <w:rFonts w:ascii="Aptos" w:hAnsi="Aptos"/>
          <w:sz w:val="24"/>
          <w:szCs w:val="24"/>
        </w:rPr>
        <w:t>SF-36 / SF-12</w:t>
      </w:r>
    </w:p>
    <w:p w14:paraId="2370E98A" w14:textId="3529F0AE" w:rsidR="00AE7BDC" w:rsidRPr="008E3660" w:rsidRDefault="00AE7BDC" w:rsidP="008E3660">
      <w:pPr>
        <w:pStyle w:val="NoSpacing"/>
        <w:rPr>
          <w:rFonts w:ascii="Aptos" w:hAnsi="Aptos"/>
          <w:sz w:val="24"/>
          <w:szCs w:val="24"/>
        </w:rPr>
      </w:pPr>
      <w:r w:rsidRPr="008E3660">
        <w:rPr>
          <w:rFonts w:ascii="Aptos" w:hAnsi="Aptos"/>
          <w:b/>
          <w:bCs/>
          <w:sz w:val="24"/>
          <w:szCs w:val="24"/>
        </w:rPr>
        <w:t>Purpose:</w:t>
      </w:r>
      <w:r w:rsidRPr="008E3660">
        <w:rPr>
          <w:rFonts w:ascii="Aptos" w:hAnsi="Aptos"/>
          <w:sz w:val="24"/>
          <w:szCs w:val="24"/>
        </w:rPr>
        <w:t xml:space="preserve"> Measures eight domains of health-related quality of life.</w:t>
      </w:r>
      <w:r w:rsidRPr="008E3660">
        <w:rPr>
          <w:rFonts w:ascii="Aptos" w:hAnsi="Aptos"/>
          <w:sz w:val="24"/>
          <w:szCs w:val="24"/>
        </w:rPr>
        <w:br/>
      </w:r>
      <w:r w:rsidRPr="008E3660">
        <w:rPr>
          <w:rFonts w:ascii="Aptos" w:hAnsi="Aptos"/>
          <w:b/>
          <w:bCs/>
          <w:sz w:val="24"/>
          <w:szCs w:val="24"/>
        </w:rPr>
        <w:t>Importance:</w:t>
      </w:r>
      <w:r w:rsidRPr="008E3660">
        <w:rPr>
          <w:rFonts w:ascii="Aptos" w:hAnsi="Aptos"/>
          <w:sz w:val="24"/>
          <w:szCs w:val="24"/>
        </w:rPr>
        <w:t xml:space="preserve"> Sensitive to changes; supports holistic assessment</w:t>
      </w:r>
    </w:p>
    <w:p w14:paraId="73CA8681" w14:textId="68BD80B7" w:rsidR="008E3660" w:rsidRPr="008E3660" w:rsidRDefault="008E3660" w:rsidP="008E3660">
      <w:pPr>
        <w:pStyle w:val="NoSpacing"/>
        <w:rPr>
          <w:rFonts w:ascii="Aptos" w:hAnsi="Aptos"/>
          <w:sz w:val="24"/>
          <w:szCs w:val="24"/>
        </w:rPr>
      </w:pPr>
      <w:hyperlink r:id="rId17" w:history="1">
        <w:r w:rsidRPr="008E3660">
          <w:rPr>
            <w:rStyle w:val="Hyperlink"/>
            <w:rFonts w:ascii="Aptos" w:hAnsi="Aptos"/>
            <w:sz w:val="24"/>
            <w:szCs w:val="24"/>
          </w:rPr>
          <w:t xml:space="preserve">36-Item Short Form Survey (SF-36) - </w:t>
        </w:r>
        <w:proofErr w:type="spellStart"/>
        <w:r w:rsidRPr="008E3660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51C6B657" w14:textId="3D9D4A30" w:rsidR="008E3660" w:rsidRDefault="008E3660" w:rsidP="008E3660">
      <w:pPr>
        <w:pStyle w:val="NoSpacing"/>
        <w:rPr>
          <w:rFonts w:ascii="Aptos" w:hAnsi="Aptos"/>
          <w:sz w:val="24"/>
          <w:szCs w:val="24"/>
        </w:rPr>
      </w:pPr>
      <w:hyperlink r:id="rId18" w:history="1">
        <w:r w:rsidRPr="008E3660">
          <w:rPr>
            <w:rStyle w:val="Hyperlink"/>
            <w:rFonts w:ascii="Aptos" w:hAnsi="Aptos"/>
            <w:sz w:val="24"/>
            <w:szCs w:val="24"/>
          </w:rPr>
          <w:t xml:space="preserve">12-Item Short Form Survey (SF-12) - </w:t>
        </w:r>
        <w:proofErr w:type="spellStart"/>
        <w:r w:rsidRPr="008E3660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061C8402" w14:textId="77777777" w:rsidR="008E3660" w:rsidRPr="008E3660" w:rsidRDefault="008E3660" w:rsidP="008E3660">
      <w:pPr>
        <w:pStyle w:val="NoSpacing"/>
        <w:rPr>
          <w:rFonts w:ascii="Aptos" w:hAnsi="Aptos"/>
          <w:sz w:val="24"/>
          <w:szCs w:val="24"/>
        </w:rPr>
      </w:pPr>
    </w:p>
    <w:p w14:paraId="78547B67" w14:textId="10BFADB7" w:rsidR="00EA11CC" w:rsidRPr="008E3660" w:rsidRDefault="00C7580A" w:rsidP="008E3660">
      <w:pPr>
        <w:pStyle w:val="NoSpacing"/>
        <w:numPr>
          <w:ilvl w:val="0"/>
          <w:numId w:val="19"/>
        </w:numPr>
        <w:rPr>
          <w:rFonts w:ascii="Aptos" w:hAnsi="Aptos"/>
          <w:sz w:val="24"/>
          <w:szCs w:val="24"/>
        </w:rPr>
      </w:pPr>
      <w:r w:rsidRPr="008E3660">
        <w:rPr>
          <w:rFonts w:ascii="Aptos" w:hAnsi="Aptos"/>
          <w:sz w:val="24"/>
          <w:szCs w:val="24"/>
        </w:rPr>
        <w:t>EQ-5D</w:t>
      </w:r>
    </w:p>
    <w:p w14:paraId="3499751D" w14:textId="668E43C5" w:rsidR="00AE7BDC" w:rsidRPr="008E3660" w:rsidRDefault="00AE7BDC" w:rsidP="008E3660">
      <w:pPr>
        <w:pStyle w:val="NoSpacing"/>
        <w:rPr>
          <w:rFonts w:ascii="Aptos" w:hAnsi="Aptos"/>
          <w:sz w:val="24"/>
          <w:szCs w:val="24"/>
        </w:rPr>
      </w:pPr>
      <w:r w:rsidRPr="008E3660">
        <w:rPr>
          <w:rFonts w:ascii="Aptos" w:hAnsi="Aptos"/>
          <w:b/>
          <w:bCs/>
          <w:sz w:val="24"/>
          <w:szCs w:val="24"/>
        </w:rPr>
        <w:t>Purpose:</w:t>
      </w:r>
      <w:r w:rsidRPr="008E3660">
        <w:rPr>
          <w:rFonts w:ascii="Aptos" w:hAnsi="Aptos"/>
          <w:sz w:val="24"/>
          <w:szCs w:val="24"/>
        </w:rPr>
        <w:t xml:space="preserve"> Measures mobility, self-care, usual activities, pain/discomfort, anxiety/depression.</w:t>
      </w:r>
      <w:r w:rsidRPr="008E3660">
        <w:rPr>
          <w:rFonts w:ascii="Aptos" w:hAnsi="Aptos"/>
          <w:sz w:val="24"/>
          <w:szCs w:val="24"/>
        </w:rPr>
        <w:br/>
      </w:r>
      <w:r w:rsidRPr="008E3660">
        <w:rPr>
          <w:rFonts w:ascii="Aptos" w:hAnsi="Aptos"/>
          <w:b/>
          <w:bCs/>
          <w:sz w:val="24"/>
          <w:szCs w:val="24"/>
        </w:rPr>
        <w:t>Importance:</w:t>
      </w:r>
      <w:r w:rsidRPr="008E3660">
        <w:rPr>
          <w:rFonts w:ascii="Aptos" w:hAnsi="Aptos"/>
          <w:sz w:val="24"/>
          <w:szCs w:val="24"/>
        </w:rPr>
        <w:t xml:space="preserve"> Provides a simple utility score often used for economic evaluation.</w:t>
      </w:r>
    </w:p>
    <w:p w14:paraId="1C25C059" w14:textId="52BE02B6" w:rsidR="008E3660" w:rsidRDefault="008E3660" w:rsidP="008E3660">
      <w:pPr>
        <w:pStyle w:val="NoSpacing"/>
        <w:rPr>
          <w:rFonts w:ascii="Aptos" w:hAnsi="Aptos"/>
          <w:sz w:val="24"/>
          <w:szCs w:val="24"/>
        </w:rPr>
      </w:pPr>
      <w:hyperlink r:id="rId19" w:history="1">
        <w:r w:rsidRPr="008E3660">
          <w:rPr>
            <w:rStyle w:val="Hyperlink"/>
            <w:rFonts w:ascii="Aptos" w:hAnsi="Aptos"/>
            <w:sz w:val="24"/>
            <w:szCs w:val="24"/>
          </w:rPr>
          <w:t xml:space="preserve">EQ-5D - </w:t>
        </w:r>
        <w:proofErr w:type="spellStart"/>
        <w:r w:rsidRPr="008E3660">
          <w:rPr>
            <w:rStyle w:val="Hyperlink"/>
            <w:rFonts w:ascii="Aptos" w:hAnsi="Aptos"/>
            <w:sz w:val="24"/>
            <w:szCs w:val="24"/>
          </w:rPr>
          <w:t>Physiopedia</w:t>
        </w:r>
        <w:proofErr w:type="spellEnd"/>
      </w:hyperlink>
    </w:p>
    <w:p w14:paraId="29B63F41" w14:textId="77777777" w:rsidR="008E3660" w:rsidRPr="008E3660" w:rsidRDefault="008E3660" w:rsidP="008E3660">
      <w:pPr>
        <w:pStyle w:val="NoSpacing"/>
        <w:rPr>
          <w:rFonts w:ascii="Aptos" w:hAnsi="Aptos"/>
          <w:sz w:val="24"/>
          <w:szCs w:val="24"/>
        </w:rPr>
      </w:pPr>
    </w:p>
    <w:p w14:paraId="54F0DDD9" w14:textId="79634081" w:rsidR="00EA11CC" w:rsidRPr="00374DAA" w:rsidRDefault="00EA11CC">
      <w:pPr>
        <w:rPr>
          <w:rFonts w:ascii="Aptos" w:hAnsi="Aptos"/>
          <w:sz w:val="24"/>
          <w:szCs w:val="24"/>
        </w:rPr>
      </w:pPr>
    </w:p>
    <w:sectPr w:rsidR="00EA11CC" w:rsidRPr="00374DA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AA75E4"/>
    <w:multiLevelType w:val="hybridMultilevel"/>
    <w:tmpl w:val="4DECD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3D43"/>
    <w:multiLevelType w:val="hybridMultilevel"/>
    <w:tmpl w:val="D3A26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21A09"/>
    <w:multiLevelType w:val="hybridMultilevel"/>
    <w:tmpl w:val="DA28EAAE"/>
    <w:lvl w:ilvl="0" w:tplc="BC5EEBA6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759D8"/>
    <w:multiLevelType w:val="hybridMultilevel"/>
    <w:tmpl w:val="B81ED87E"/>
    <w:lvl w:ilvl="0" w:tplc="14B4AFA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65A16"/>
    <w:multiLevelType w:val="hybridMultilevel"/>
    <w:tmpl w:val="9AA8A7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75238"/>
    <w:multiLevelType w:val="hybridMultilevel"/>
    <w:tmpl w:val="312A6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14E0B"/>
    <w:multiLevelType w:val="hybridMultilevel"/>
    <w:tmpl w:val="406AA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64618F"/>
    <w:multiLevelType w:val="hybridMultilevel"/>
    <w:tmpl w:val="A3E4D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8E81AC">
      <w:numFmt w:val="bullet"/>
      <w:lvlText w:val="•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C444C"/>
    <w:multiLevelType w:val="hybridMultilevel"/>
    <w:tmpl w:val="798C85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E5B34"/>
    <w:multiLevelType w:val="hybridMultilevel"/>
    <w:tmpl w:val="B4D837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63863">
    <w:abstractNumId w:val="8"/>
  </w:num>
  <w:num w:numId="2" w16cid:durableId="1173834294">
    <w:abstractNumId w:val="6"/>
  </w:num>
  <w:num w:numId="3" w16cid:durableId="1231312090">
    <w:abstractNumId w:val="5"/>
  </w:num>
  <w:num w:numId="4" w16cid:durableId="936669155">
    <w:abstractNumId w:val="4"/>
  </w:num>
  <w:num w:numId="5" w16cid:durableId="2086031736">
    <w:abstractNumId w:val="7"/>
  </w:num>
  <w:num w:numId="6" w16cid:durableId="426073302">
    <w:abstractNumId w:val="3"/>
  </w:num>
  <w:num w:numId="7" w16cid:durableId="334647235">
    <w:abstractNumId w:val="2"/>
  </w:num>
  <w:num w:numId="8" w16cid:durableId="578636506">
    <w:abstractNumId w:val="1"/>
  </w:num>
  <w:num w:numId="9" w16cid:durableId="30499387">
    <w:abstractNumId w:val="0"/>
  </w:num>
  <w:num w:numId="10" w16cid:durableId="73867074">
    <w:abstractNumId w:val="16"/>
  </w:num>
  <w:num w:numId="11" w16cid:durableId="907955969">
    <w:abstractNumId w:val="10"/>
  </w:num>
  <w:num w:numId="12" w16cid:durableId="2137530162">
    <w:abstractNumId w:val="12"/>
  </w:num>
  <w:num w:numId="13" w16cid:durableId="785349730">
    <w:abstractNumId w:val="15"/>
  </w:num>
  <w:num w:numId="14" w16cid:durableId="2080860216">
    <w:abstractNumId w:val="17"/>
  </w:num>
  <w:num w:numId="15" w16cid:durableId="1726563067">
    <w:abstractNumId w:val="11"/>
  </w:num>
  <w:num w:numId="16" w16cid:durableId="1329554471">
    <w:abstractNumId w:val="14"/>
  </w:num>
  <w:num w:numId="17" w16cid:durableId="1518470544">
    <w:abstractNumId w:val="9"/>
  </w:num>
  <w:num w:numId="18" w16cid:durableId="93092840">
    <w:abstractNumId w:val="13"/>
  </w:num>
  <w:num w:numId="19" w16cid:durableId="13859110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37BD"/>
    <w:rsid w:val="00326F90"/>
    <w:rsid w:val="00374DAA"/>
    <w:rsid w:val="008E3660"/>
    <w:rsid w:val="00AA1D8D"/>
    <w:rsid w:val="00AE7BDC"/>
    <w:rsid w:val="00B47730"/>
    <w:rsid w:val="00B94853"/>
    <w:rsid w:val="00C16C97"/>
    <w:rsid w:val="00C7580A"/>
    <w:rsid w:val="00CB0664"/>
    <w:rsid w:val="00E02F84"/>
    <w:rsid w:val="00EA11CC"/>
    <w:rsid w:val="00F332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14A45B"/>
  <w14:defaultImageDpi w14:val="300"/>
  <w15:docId w15:val="{3D314360-7F63-423B-B833-75463F9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74D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6C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hysio-pedia.com/30_Seconds_Sit_To_Stand_Test?utm_source=physiopedia&amp;utm_medium=search&amp;utm_campaign=ongoing_internal" TargetMode="External"/><Relationship Id="rId18" Type="http://schemas.openxmlformats.org/officeDocument/2006/relationships/hyperlink" Target="https://www.physio-pedia.com/12-Item_Short_Form_Survey_(SF-12)?utm_source=physiopedia&amp;utm_medium=search&amp;utm_campaign=ongoing_interna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physio-pedia.com/Grip_Strength?utm_source=physiopedia&amp;utm_medium=search&amp;utm_campaign=ongoing_internal" TargetMode="External"/><Relationship Id="rId17" Type="http://schemas.openxmlformats.org/officeDocument/2006/relationships/hyperlink" Target="https://www.physio-pedia.com/36-Item_Short_Form_Survey_(SF-36)?utm_source=physiopedia&amp;utm_medium=search&amp;utm_campaign=ongoing_interna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hysio-pedia.com/Borg_Rating_Of_Perceived_Exertion?utm_source=physiopedia&amp;utm_medium=search&amp;utm_campaign=ongoing_interna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hysio-pedia.com/Short_Physical_Performance_Battery?utm_source=physiopedia&amp;utm_medium=search&amp;utm_campaign=ongoing_interna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physio-pedia.com/Timed_Up_and_Go_Test_(TUG)?utm_source=physiopedia&amp;utm_medium=search&amp;utm_campaign=ongoing_internal" TargetMode="External"/><Relationship Id="rId10" Type="http://schemas.openxmlformats.org/officeDocument/2006/relationships/hyperlink" Target="https://www.physio-pedia.com/Six_Minute_Walk_Test_/_6_Minute_Walk_Test" TargetMode="External"/><Relationship Id="rId19" Type="http://schemas.openxmlformats.org/officeDocument/2006/relationships/hyperlink" Target="https://www.physio-pedia.com/EQ-5D?utm_source=physiopedia&amp;utm_medium=search&amp;utm_campaign=ongoing_interna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hysio-pedia.com/10_Metre_Walk_Test?utm_source=physiopedia&amp;utm_medium=search&amp;utm_campaign=ongoing_internal" TargetMode="External"/><Relationship Id="rId14" Type="http://schemas.openxmlformats.org/officeDocument/2006/relationships/hyperlink" Target="https://www.physio-pedia.com/Berg_Balance_Scale?utm_source=physiopedia&amp;utm_medium=search&amp;utm_campaign=ongoing_inter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08A447B4D7F4F81F5C517BEB5B9E0" ma:contentTypeVersion="16" ma:contentTypeDescription="Create a new document." ma:contentTypeScope="" ma:versionID="b5d0a9dc184d00ce00c1c3dd3cf14992">
  <xsd:schema xmlns:xsd="http://www.w3.org/2001/XMLSchema" xmlns:xs="http://www.w3.org/2001/XMLSchema" xmlns:p="http://schemas.microsoft.com/office/2006/metadata/properties" xmlns:ns2="1332b5bc-f7a5-4dc6-bd76-001953930085" xmlns:ns3="7632a656-cdcf-4f5d-aa6e-81397305cf2c" targetNamespace="http://schemas.microsoft.com/office/2006/metadata/properties" ma:root="true" ma:fieldsID="6449d6e7639c395aa4dbc3813b70135e" ns2:_="" ns3:_="">
    <xsd:import namespace="1332b5bc-f7a5-4dc6-bd76-001953930085"/>
    <xsd:import namespace="7632a656-cdcf-4f5d-aa6e-81397305c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2b5bc-f7a5-4dc6-bd76-001953930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290ff7-9158-40dc-94cf-fe9c84514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a656-cdcf-4f5d-aa6e-81397305cf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8376a-db18-4e8c-892f-65f3ce8b3452}" ma:internalName="TaxCatchAll" ma:showField="CatchAllData" ma:web="7632a656-cdcf-4f5d-aa6e-81397305c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32b5bc-f7a5-4dc6-bd76-001953930085">
      <Terms xmlns="http://schemas.microsoft.com/office/infopath/2007/PartnerControls"/>
    </lcf76f155ced4ddcb4097134ff3c332f>
    <TaxCatchAll xmlns="7632a656-cdcf-4f5d-aa6e-81397305cf2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C1D3EC-90D0-4AB3-9070-D4F4BAB65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32b5bc-f7a5-4dc6-bd76-001953930085"/>
    <ds:schemaRef ds:uri="7632a656-cdcf-4f5d-aa6e-81397305c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6E19C0-FC2C-4514-B003-9B743706D817}">
  <ds:schemaRefs>
    <ds:schemaRef ds:uri="http://schemas.microsoft.com/office/2006/metadata/properties"/>
    <ds:schemaRef ds:uri="http://schemas.microsoft.com/office/infopath/2007/PartnerControls"/>
    <ds:schemaRef ds:uri="1332b5bc-f7a5-4dc6-bd76-001953930085"/>
    <ds:schemaRef ds:uri="7632a656-cdcf-4f5d-aa6e-81397305cf2c"/>
  </ds:schemaRefs>
</ds:datastoreItem>
</file>

<file path=customXml/itemProps4.xml><?xml version="1.0" encoding="utf-8"?>
<ds:datastoreItem xmlns:ds="http://schemas.openxmlformats.org/officeDocument/2006/customXml" ds:itemID="{AC370D48-5323-426F-8843-82D1822D2E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Gemma Smith (Neurorehab)</cp:lastModifiedBy>
  <cp:revision>4</cp:revision>
  <dcterms:created xsi:type="dcterms:W3CDTF">2013-12-23T23:15:00Z</dcterms:created>
  <dcterms:modified xsi:type="dcterms:W3CDTF">2026-01-07T10:29:00Z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0x010100F2B08A447B4D7F4F81F5C517BEB5B9E0</vt:lpwstr>
  </property>
  <property fmtid="{D5CDD505-2E9C-101B-9397-08002B2CF9AE}" pid="3" name="MediaServiceImageTags">
    <vt:lpwstr/>
  </property>
</Properties>
</file>